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44" w:rsidRP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center"/>
        <w:rPr>
          <w:b/>
          <w:i/>
          <w:color w:val="000000"/>
          <w:sz w:val="28"/>
          <w:szCs w:val="28"/>
        </w:rPr>
      </w:pPr>
      <w:r w:rsidRPr="00E71244">
        <w:rPr>
          <w:b/>
          <w:i/>
          <w:color w:val="000000"/>
          <w:sz w:val="28"/>
          <w:szCs w:val="28"/>
        </w:rPr>
        <w:t>Пра</w:t>
      </w:r>
      <w:r w:rsidR="000040FF">
        <w:rPr>
          <w:b/>
          <w:i/>
          <w:color w:val="000000"/>
          <w:sz w:val="28"/>
          <w:szCs w:val="28"/>
        </w:rPr>
        <w:t xml:space="preserve">вила безопасного поведения </w:t>
      </w:r>
      <w:r w:rsidRPr="00E71244">
        <w:rPr>
          <w:b/>
          <w:i/>
          <w:color w:val="000000"/>
          <w:sz w:val="28"/>
          <w:szCs w:val="28"/>
        </w:rPr>
        <w:t xml:space="preserve"> во время новогодних праздников</w:t>
      </w:r>
    </w:p>
    <w:p w:rsidR="00E71244" w:rsidRDefault="00E71244" w:rsidP="00813C5D">
      <w:pPr>
        <w:pStyle w:val="a3"/>
        <w:shd w:val="clear" w:color="auto" w:fill="FFFFFF"/>
        <w:spacing w:before="0" w:beforeAutospacing="0" w:after="218" w:afterAutospacing="0"/>
        <w:jc w:val="center"/>
        <w:rPr>
          <w:color w:val="000000"/>
        </w:rPr>
      </w:pPr>
      <w:r w:rsidRPr="00E71244">
        <w:rPr>
          <w:color w:val="000000"/>
        </w:rPr>
        <w:t>Уважаемые родители</w:t>
      </w:r>
      <w:r w:rsidR="000040FF">
        <w:rPr>
          <w:color w:val="000000"/>
        </w:rPr>
        <w:t xml:space="preserve"> и ребята</w:t>
      </w:r>
      <w:r w:rsidRPr="00E71244">
        <w:rPr>
          <w:color w:val="000000"/>
        </w:rPr>
        <w:t>!</w:t>
      </w:r>
    </w:p>
    <w:p w:rsidR="00646CC1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</w:t>
      </w:r>
      <w:r w:rsidR="000040FF">
        <w:rPr>
          <w:color w:val="000000"/>
        </w:rPr>
        <w:tab/>
      </w:r>
      <w:r w:rsidRPr="00E71244">
        <w:rPr>
          <w:color w:val="000000"/>
        </w:rPr>
        <w:t xml:space="preserve">Новый год и Рождество </w:t>
      </w:r>
      <w:r w:rsidR="00813C5D" w:rsidRPr="00813C5D">
        <w:rPr>
          <w:color w:val="000000"/>
        </w:rPr>
        <w:t xml:space="preserve">- </w:t>
      </w:r>
      <w:r w:rsidRPr="00E71244">
        <w:rPr>
          <w:color w:val="000000"/>
        </w:rPr>
        <w:t>долгожданные праздники, любимые всеми. Игры, забавы вокруг зеленой красавицы</w:t>
      </w:r>
      <w:r w:rsidR="000040FF">
        <w:rPr>
          <w:color w:val="000000"/>
        </w:rPr>
        <w:t xml:space="preserve"> надолго остаются в памяти</w:t>
      </w:r>
      <w:r w:rsidRPr="00E71244">
        <w:rPr>
          <w:color w:val="000000"/>
        </w:rPr>
        <w:t>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правилами:</w:t>
      </w:r>
    </w:p>
    <w:p w:rsidR="00E71244" w:rsidRPr="00646CC1" w:rsidRDefault="00E71244" w:rsidP="00646CC1">
      <w:pPr>
        <w:pStyle w:val="a3"/>
        <w:shd w:val="clear" w:color="auto" w:fill="FFFFFF"/>
        <w:spacing w:before="0" w:beforeAutospacing="0" w:after="218" w:afterAutospacing="0"/>
        <w:jc w:val="center"/>
        <w:rPr>
          <w:color w:val="000000"/>
        </w:rPr>
      </w:pPr>
      <w:r w:rsidRPr="00646CC1">
        <w:rPr>
          <w:b/>
          <w:color w:val="000000"/>
        </w:rPr>
        <w:t>Правила поведения в общественных местах во время проведения Новогодних Ёлок и в других местах мас</w:t>
      </w:r>
      <w:r w:rsidR="00646CC1">
        <w:rPr>
          <w:b/>
          <w:color w:val="000000"/>
        </w:rPr>
        <w:t>сового скопления людей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2. В местах проведения массовых новогодних гуляний старайтесь держаться подальше от толпы, во избежание получения травм.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Следует: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3. Подчиняться законным предупреждениям</w:t>
      </w:r>
      <w:r w:rsidR="000040FF">
        <w:rPr>
          <w:color w:val="000000"/>
        </w:rPr>
        <w:t xml:space="preserve"> и требованиям администрации, по</w:t>
      </w:r>
      <w:r w:rsidRPr="00E71244">
        <w:rPr>
          <w:color w:val="000000"/>
        </w:rPr>
        <w:t xml:space="preserve">лиции и иных лиц, ответственных за поддержание порядка, пожарной безопасности.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5. Не допускать действий, способных создать опасность для окружающих и привести к созданию экстремальной ситуации.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6. Осуществлять организованный выход из помещений и сооружений по окончании мероприятий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7. При получении информации об эвакуации</w:t>
      </w:r>
      <w:r w:rsidR="000040FF">
        <w:rPr>
          <w:color w:val="000000"/>
        </w:rPr>
        <w:t>,</w:t>
      </w:r>
      <w:r w:rsidRPr="00E71244">
        <w:rPr>
          <w:color w:val="000000"/>
        </w:rPr>
        <w:t xml:space="preserve">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</w:t>
      </w:r>
      <w:r w:rsidR="000040FF">
        <w:rPr>
          <w:color w:val="000000"/>
        </w:rPr>
        <w:t>авая паники.</w:t>
      </w:r>
      <w:r w:rsidRPr="00E71244">
        <w:rPr>
          <w:color w:val="000000"/>
        </w:rPr>
        <w:t xml:space="preserve"> </w:t>
      </w:r>
    </w:p>
    <w:p w:rsidR="00646CC1" w:rsidRDefault="00E71244" w:rsidP="00646CC1">
      <w:pPr>
        <w:pStyle w:val="a3"/>
        <w:shd w:val="clear" w:color="auto" w:fill="FFFFFF"/>
        <w:spacing w:before="0" w:beforeAutospacing="0" w:after="218" w:afterAutospacing="0"/>
        <w:jc w:val="center"/>
        <w:rPr>
          <w:b/>
          <w:color w:val="000000"/>
        </w:rPr>
      </w:pPr>
      <w:r w:rsidRPr="00646CC1">
        <w:rPr>
          <w:b/>
          <w:color w:val="000000"/>
        </w:rPr>
        <w:t>Правила пожарной безопасности</w:t>
      </w:r>
      <w:r w:rsidR="00646CC1">
        <w:rPr>
          <w:b/>
          <w:color w:val="000000"/>
        </w:rPr>
        <w:t xml:space="preserve"> во время новогодних праздников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Во время новогодних праздников, помимо обычных правил пожарной бе</w:t>
      </w:r>
      <w:r>
        <w:rPr>
          <w:color w:val="000000"/>
        </w:rPr>
        <w:t>зопасности следует соблюдать ещё</w:t>
      </w:r>
      <w:r w:rsidRPr="00E71244">
        <w:rPr>
          <w:color w:val="000000"/>
        </w:rPr>
        <w:t xml:space="preserve"> несколько простых норм, которые позволят вам получить от выходных дней только положительные эмоции: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1. Не украшайте </w:t>
      </w:r>
      <w:r>
        <w:rPr>
          <w:color w:val="000000"/>
        </w:rPr>
        <w:t>ё</w:t>
      </w:r>
      <w:r w:rsidRPr="00E71244">
        <w:rPr>
          <w:color w:val="000000"/>
        </w:rPr>
        <w:t>лку матерчатыми и пластмассовыми игрушками.</w:t>
      </w:r>
    </w:p>
    <w:p w:rsidR="00E71244" w:rsidRPr="00813C5D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2. Не обкладывайте подставку </w:t>
      </w:r>
      <w:r>
        <w:rPr>
          <w:color w:val="000000"/>
        </w:rPr>
        <w:t>ё</w:t>
      </w:r>
      <w:r w:rsidR="00813C5D">
        <w:rPr>
          <w:color w:val="000000"/>
        </w:rPr>
        <w:t>лки ватой.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3. Освещать </w:t>
      </w:r>
      <w:r>
        <w:rPr>
          <w:color w:val="000000"/>
        </w:rPr>
        <w:t>ё</w:t>
      </w:r>
      <w:r w:rsidRPr="00E71244">
        <w:rPr>
          <w:color w:val="000000"/>
        </w:rPr>
        <w:t xml:space="preserve">лку следует только </w:t>
      </w:r>
      <w:proofErr w:type="spellStart"/>
      <w:r w:rsidRPr="00E71244">
        <w:rPr>
          <w:color w:val="000000"/>
        </w:rPr>
        <w:t>электрогирляндами</w:t>
      </w:r>
      <w:proofErr w:type="spellEnd"/>
      <w:r w:rsidRPr="00E71244">
        <w:rPr>
          <w:color w:val="000000"/>
        </w:rPr>
        <w:t xml:space="preserve"> промышленного производства.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4. В помещении не разрешается зажигать бенгальские огни, применять хлопушки и восковые свечи. Помните, открытый огонь всегда опасен!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5. Не следует использовать пиротехнику, если вы не понимаете</w:t>
      </w:r>
      <w:r w:rsidR="00813C5D">
        <w:rPr>
          <w:color w:val="000000"/>
        </w:rPr>
        <w:t>,</w:t>
      </w:r>
      <w:r w:rsidRPr="00E71244">
        <w:rPr>
          <w:color w:val="000000"/>
        </w:rPr>
        <w:t xml:space="preserve"> как ею пользоваться, а инструкции не прилагается, или она написана на непонятном вам языке.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lastRenderedPageBreak/>
        <w:t xml:space="preserve">6. Нельзя ремонтировать и вторично использовать не сработавшую пиротехнику.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7. Категорически запрещается применять самодельные пиротехнические устройства.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Запрещено:</w:t>
      </w:r>
    </w:p>
    <w:p w:rsidR="00813C5D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- носить пиротехнику в карманах.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- держать фитиль во время зажигания около лица.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- использовать пиротехнику при сильном ветре.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- направлять ракеты и фейерверки на людей.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- бросать петарды под ноги.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- низко нагибаться над зажженными фейерверками.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- находиться ближе 15 метров от зажженных пиротехнических изделий.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</w:t>
      </w:r>
      <w:r w:rsidR="00813C5D">
        <w:rPr>
          <w:color w:val="000000"/>
        </w:rPr>
        <w:t>,</w:t>
      </w:r>
      <w:r w:rsidRPr="00E71244">
        <w:rPr>
          <w:color w:val="000000"/>
        </w:rPr>
        <w:t xml:space="preserve"> ожог гарантирован. При работе с пиротехникой категорически запрещается курить. В радиусе 50 метров не должно быть пожароопасных объектов.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При этом зрителям следует</w:t>
      </w:r>
      <w:r w:rsidR="000040FF">
        <w:rPr>
          <w:color w:val="000000"/>
        </w:rPr>
        <w:t xml:space="preserve"> находиться на расстоянии </w:t>
      </w:r>
      <w:r w:rsidRPr="00E71244">
        <w:rPr>
          <w:color w:val="000000"/>
        </w:rPr>
        <w:t xml:space="preserve"> 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 вверх: траектория их полѐта непредсказуема, они могут попасть в дом, залететь на чердак или крышу и стать причиной пожара. </w:t>
      </w:r>
    </w:p>
    <w:p w:rsidR="00E71244" w:rsidRP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В квартирах и частных домах не рекомен</w:t>
      </w:r>
      <w:r w:rsidR="000040FF">
        <w:rPr>
          <w:color w:val="000000"/>
        </w:rPr>
        <w:t>дуется при праздновании Нового г</w:t>
      </w:r>
      <w:r w:rsidRPr="00E71244">
        <w:rPr>
          <w:color w:val="000000"/>
        </w:rPr>
        <w:t xml:space="preserve">ода зажигать дома бенгальские огни, использовать взрывающиеся хлопушки, зажигать на </w:t>
      </w:r>
      <w:r>
        <w:rPr>
          <w:color w:val="000000"/>
        </w:rPr>
        <w:t>ё</w:t>
      </w:r>
      <w:r w:rsidRPr="00E71244">
        <w:rPr>
          <w:color w:val="000000"/>
        </w:rPr>
        <w:t>лках свечи, украшать их игрушками из легковоспламеняющихся материалов. Не оставляйте без присмотра включ</w:t>
      </w:r>
      <w:r>
        <w:rPr>
          <w:color w:val="000000"/>
        </w:rPr>
        <w:t>ё</w:t>
      </w:r>
      <w:r w:rsidRPr="00E71244">
        <w:rPr>
          <w:color w:val="000000"/>
        </w:rPr>
        <w:t>нные электроприборы. В случае малейших признаков загорания немедленно сообщите в пожарную охрану по телефону 01, с мобильного телефона 112 (бесплатно),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</w:t>
      </w:r>
      <w:r w:rsidRPr="00E71244">
        <w:rPr>
          <w:b/>
          <w:color w:val="000000"/>
          <w:u w:val="single"/>
        </w:rPr>
        <w:t>Правила поведения на общественном катке</w:t>
      </w:r>
      <w:r w:rsidRPr="00E71244">
        <w:rPr>
          <w:color w:val="000000"/>
        </w:rPr>
        <w:t xml:space="preserve">.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Во время </w:t>
      </w:r>
      <w:r w:rsidR="00646CC1">
        <w:rPr>
          <w:color w:val="000000"/>
        </w:rPr>
        <w:t>нахождения на катке запрещается</w:t>
      </w:r>
      <w:r w:rsidRPr="00E71244">
        <w:rPr>
          <w:color w:val="000000"/>
        </w:rPr>
        <w:t>: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lastRenderedPageBreak/>
        <w:t xml:space="preserve">1. Бегать, прыгать, толкаться, баловаться, кататься на высокой скорости, играть в хоккей, совершать любые действия, мешающие остальным посетителям;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2. Бросать на л</w:t>
      </w:r>
      <w:r>
        <w:rPr>
          <w:color w:val="000000"/>
        </w:rPr>
        <w:t>ё</w:t>
      </w:r>
      <w:r w:rsidRPr="00E71244">
        <w:rPr>
          <w:color w:val="000000"/>
        </w:rPr>
        <w:t xml:space="preserve">д мусор или любые другие предметы. Пожалуйста, пользуйтесь мусорными баками;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3. Приносить с собой спиртные напитки и распивать их на территории катка; </w:t>
      </w:r>
    </w:p>
    <w:p w:rsid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4. Находиться на территории катка в состоянии алкогольного или наркотического опьянения;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5. Портить инвентарь и ледовое покрытие; </w:t>
      </w:r>
    </w:p>
    <w:p w:rsidR="00E71244" w:rsidRP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6. Выходить на лед с животными.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7. Применять взрывчатые и легковоспламеняющиеся вещества (в том числе пиротехнические изделия).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8. Проявлять неуважение к обслуживающему персоналу и посетителям катка.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10. Помните, что администрация катка не несет ответственности за рисковые ситуации, связанные с нарушением здоровья посетителей (травмы, ушибы и др.).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</w:t>
      </w:r>
      <w:r w:rsidRPr="005720E6">
        <w:rPr>
          <w:b/>
          <w:color w:val="000000"/>
          <w:u w:val="single"/>
        </w:rPr>
        <w:t>Во время загородных пеших или лыжных прогулок нас может подстерегать такие опасности как переохлаждение и обморожения.</w:t>
      </w:r>
      <w:r w:rsidRPr="00E71244">
        <w:rPr>
          <w:color w:val="000000"/>
        </w:rPr>
        <w:t xml:space="preserve">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также если на человеке мокрая одежда. Чаще всего страдают пальцы рук, ног, ушные раковины, нос и щ</w:t>
      </w:r>
      <w:r w:rsidR="005720E6">
        <w:rPr>
          <w:color w:val="000000"/>
        </w:rPr>
        <w:t>ё</w:t>
      </w:r>
      <w:r w:rsidRPr="00E71244">
        <w:rPr>
          <w:color w:val="000000"/>
        </w:rPr>
        <w:t xml:space="preserve">ки.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Признаки переохлаждения: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1. озноб и дрожь;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2. нарушение сознания (заторможенность и апатия, бред и галлюцинации, неадекватное поведение);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3. посинение или побледнение губ;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4. снижение температуры тела</w:t>
      </w:r>
      <w:r w:rsidR="005720E6">
        <w:rPr>
          <w:color w:val="000000"/>
        </w:rPr>
        <w:t>.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Признаки обморожения конечностей: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- потеря чувствительности; - кожа бледная, тв</w:t>
      </w:r>
      <w:r w:rsidR="005720E6">
        <w:rPr>
          <w:color w:val="000000"/>
        </w:rPr>
        <w:t>ё</w:t>
      </w:r>
      <w:r w:rsidRPr="00E71244">
        <w:rPr>
          <w:color w:val="000000"/>
        </w:rPr>
        <w:t xml:space="preserve">рдая и холодная наощупь;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- нет пульса у лодыжек;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- при постукивании пальцем слышен деревянный звук.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Первая помощь при переохлаждении и обморожении: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lastRenderedPageBreak/>
        <w:t xml:space="preserve"> 1. 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</w:t>
      </w:r>
      <w:proofErr w:type="gramStart"/>
      <w:r w:rsidRPr="00E71244">
        <w:rPr>
          <w:color w:val="000000"/>
        </w:rPr>
        <w:t>за минут</w:t>
      </w:r>
      <w:proofErr w:type="gramEnd"/>
      <w:r w:rsidRPr="00E71244">
        <w:rPr>
          <w:color w:val="000000"/>
        </w:rPr>
        <w:t xml:space="preserve"> доводят температуру воды до 40 градусов.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2. После согревания, следует высушить тело, одеть человека в сухую т</w:t>
      </w:r>
      <w:r w:rsidR="005720E6">
        <w:rPr>
          <w:color w:val="000000"/>
        </w:rPr>
        <w:t>ё</w:t>
      </w:r>
      <w:r w:rsidRPr="00E71244">
        <w:rPr>
          <w:color w:val="000000"/>
        </w:rPr>
        <w:t>плую одежду и положить его в постель, укрыв т</w:t>
      </w:r>
      <w:r w:rsidR="005720E6">
        <w:rPr>
          <w:color w:val="000000"/>
        </w:rPr>
        <w:t>ё</w:t>
      </w:r>
      <w:r w:rsidRPr="00E71244">
        <w:rPr>
          <w:color w:val="000000"/>
        </w:rPr>
        <w:t xml:space="preserve">плым одеялом. </w:t>
      </w:r>
    </w:p>
    <w:p w:rsidR="00E71244" w:rsidRPr="00E71244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3. Дать т</w:t>
      </w:r>
      <w:r w:rsidR="005720E6">
        <w:rPr>
          <w:color w:val="000000"/>
        </w:rPr>
        <w:t>ё</w:t>
      </w:r>
      <w:r w:rsidRPr="00E71244">
        <w:rPr>
          <w:color w:val="000000"/>
        </w:rPr>
        <w:t>плое сладкое пить</w:t>
      </w:r>
      <w:r w:rsidR="005720E6">
        <w:rPr>
          <w:color w:val="000000"/>
        </w:rPr>
        <w:t>ё</w:t>
      </w:r>
      <w:r w:rsidRPr="00E71244">
        <w:rPr>
          <w:color w:val="000000"/>
        </w:rPr>
        <w:t xml:space="preserve"> или пищу с большим содержанием сахара.</w:t>
      </w:r>
    </w:p>
    <w:p w:rsidR="005720E6" w:rsidRDefault="005720E6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>
        <w:rPr>
          <w:rStyle w:val="badge"/>
          <w:color w:val="000000"/>
        </w:rPr>
        <w:t xml:space="preserve"> </w:t>
      </w:r>
      <w:r w:rsidR="00E71244" w:rsidRPr="00E71244">
        <w:rPr>
          <w:color w:val="000000"/>
        </w:rPr>
        <w:t xml:space="preserve">При обморожении </w:t>
      </w:r>
      <w:r w:rsidR="00E71244" w:rsidRPr="005720E6">
        <w:rPr>
          <w:i/>
          <w:color w:val="000000"/>
          <w:u w:val="single"/>
        </w:rPr>
        <w:t>нельзя</w:t>
      </w:r>
      <w:r w:rsidR="00E71244" w:rsidRPr="00E71244">
        <w:rPr>
          <w:color w:val="000000"/>
        </w:rPr>
        <w:t xml:space="preserve">: </w:t>
      </w:r>
      <w:r>
        <w:rPr>
          <w:color w:val="000000"/>
        </w:rPr>
        <w:t xml:space="preserve">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1. Растирать обмороженные участки тела снегом;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2. Помещать обмороженные конечности сразу в т</w:t>
      </w:r>
      <w:r w:rsidR="005720E6">
        <w:rPr>
          <w:color w:val="000000"/>
        </w:rPr>
        <w:t>ё</w:t>
      </w:r>
      <w:r w:rsidRPr="00E71244">
        <w:rPr>
          <w:color w:val="000000"/>
        </w:rPr>
        <w:t>плую воду или обкладывать т</w:t>
      </w:r>
      <w:r w:rsidR="005720E6">
        <w:rPr>
          <w:color w:val="000000"/>
        </w:rPr>
        <w:t>ё</w:t>
      </w:r>
      <w:r w:rsidRPr="00E71244">
        <w:rPr>
          <w:color w:val="000000"/>
        </w:rPr>
        <w:t xml:space="preserve">плыми грелками;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3. смазывать кожу маслами;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4. давать большие дозы алкоголя;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5720E6">
        <w:rPr>
          <w:b/>
          <w:color w:val="000000"/>
          <w:u w:val="single"/>
        </w:rPr>
        <w:t>Во время лыжных прогулок</w:t>
      </w:r>
      <w:r w:rsidRPr="00E71244">
        <w:rPr>
          <w:color w:val="000000"/>
        </w:rPr>
        <w:t xml:space="preserve"> следует соблюдать несложную технику безопасности во избежание травм: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1. При перевозке лыжи должны быть крепко связаны или скреплены между собой специальными креплениями. Верхние острые концы л</w:t>
      </w:r>
      <w:r w:rsidR="005720E6">
        <w:rPr>
          <w:color w:val="000000"/>
        </w:rPr>
        <w:t>ыж должны быть прикрыты чехлом.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2. Переносить лыжи следует в вертикальном положении, острыми концами вверх.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3. 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4. Как разминуться с встречными лыжниками</w:t>
      </w:r>
      <w:r w:rsidR="005720E6">
        <w:rPr>
          <w:color w:val="000000"/>
        </w:rPr>
        <w:t xml:space="preserve"> </w:t>
      </w:r>
      <w:r w:rsidRPr="00E71244">
        <w:rPr>
          <w:color w:val="000000"/>
        </w:rPr>
        <w:t>- Основное правило лыжня "делится пополам".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За несколько секунд до встречи необходимо: 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>- "перестроиться вправо"</w:t>
      </w:r>
      <w:r w:rsidR="005720E6">
        <w:rPr>
          <w:color w:val="000000"/>
        </w:rPr>
        <w:t>,</w:t>
      </w:r>
      <w:r w:rsidRPr="00E71244">
        <w:rPr>
          <w:color w:val="000000"/>
        </w:rPr>
        <w:t xml:space="preserve"> шагнуть правой лыжей в область вне лыжни, утоптанную палками, а затем левой лыжей - на правую колею лыжни</w:t>
      </w:r>
      <w:r w:rsidR="005720E6">
        <w:rPr>
          <w:color w:val="000000"/>
        </w:rPr>
        <w:t>.</w:t>
      </w:r>
      <w:r w:rsidRPr="00E71244">
        <w:rPr>
          <w:color w:val="000000"/>
        </w:rPr>
        <w:t xml:space="preserve"> При этом движение впер</w:t>
      </w:r>
      <w:r w:rsidR="005720E6">
        <w:rPr>
          <w:color w:val="000000"/>
        </w:rPr>
        <w:t>ё</w:t>
      </w:r>
      <w:r w:rsidRPr="00E71244">
        <w:rPr>
          <w:color w:val="000000"/>
        </w:rPr>
        <w:t>д продолжается.</w:t>
      </w:r>
    </w:p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bookmarkStart w:id="0" w:name="_GoBack"/>
      <w:r w:rsidRPr="00E71244">
        <w:rPr>
          <w:color w:val="000000"/>
        </w:rPr>
        <w:t xml:space="preserve"> - закинуть левую руку с палкой за спину, острием палки вправо, от лыжни</w:t>
      </w:r>
    </w:p>
    <w:bookmarkEnd w:id="0"/>
    <w:p w:rsid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</w:rPr>
      </w:pPr>
      <w:r w:rsidRPr="00E71244">
        <w:rPr>
          <w:color w:val="000000"/>
        </w:rPr>
        <w:t xml:space="preserve"> - в сам момент встречи можно дополнительно отклонить корпус чуть вправо, чтобы не толкаться плечами. </w:t>
      </w:r>
    </w:p>
    <w:p w:rsidR="00E71244" w:rsidRPr="005720E6" w:rsidRDefault="00E71244" w:rsidP="00E71244">
      <w:pPr>
        <w:pStyle w:val="a3"/>
        <w:shd w:val="clear" w:color="auto" w:fill="FFFFFF"/>
        <w:spacing w:before="0" w:beforeAutospacing="0" w:after="218" w:afterAutospacing="0"/>
        <w:jc w:val="both"/>
        <w:rPr>
          <w:b/>
          <w:color w:val="000000"/>
          <w:sz w:val="28"/>
          <w:szCs w:val="28"/>
        </w:rPr>
      </w:pPr>
      <w:r w:rsidRPr="005720E6">
        <w:rPr>
          <w:b/>
          <w:color w:val="000000"/>
          <w:sz w:val="28"/>
          <w:szCs w:val="28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15670A" w:rsidRDefault="0015670A">
      <w:pPr>
        <w:rPr>
          <w:rFonts w:ascii="Times New Roman" w:hAnsi="Times New Roman" w:cs="Times New Roman"/>
          <w:sz w:val="24"/>
          <w:szCs w:val="24"/>
        </w:rPr>
      </w:pPr>
    </w:p>
    <w:p w:rsidR="007F5B77" w:rsidRDefault="007F5B77" w:rsidP="007F5B7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F5B77" w:rsidRPr="00E71244" w:rsidRDefault="007F5B77" w:rsidP="007F5B7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ОБЖ</w:t>
      </w:r>
    </w:p>
    <w:sectPr w:rsidR="007F5B77" w:rsidRPr="00E71244" w:rsidSect="0015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244"/>
    <w:rsid w:val="000040FF"/>
    <w:rsid w:val="0015670A"/>
    <w:rsid w:val="00182226"/>
    <w:rsid w:val="005720E6"/>
    <w:rsid w:val="00646CC1"/>
    <w:rsid w:val="007F5B77"/>
    <w:rsid w:val="00806253"/>
    <w:rsid w:val="00813C5D"/>
    <w:rsid w:val="00E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A2B2"/>
  <w15:docId w15:val="{979F7912-10F0-44F9-82BE-E1A82859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E71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2958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8640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5529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1143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0495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dvfdvdsdvsdsvdz@outlook.com</cp:lastModifiedBy>
  <cp:revision>8</cp:revision>
  <dcterms:created xsi:type="dcterms:W3CDTF">2020-12-23T16:20:00Z</dcterms:created>
  <dcterms:modified xsi:type="dcterms:W3CDTF">2022-12-16T06:17:00Z</dcterms:modified>
</cp:coreProperties>
</file>